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6" w:type="dxa"/>
        <w:tblInd w:w="4219" w:type="dxa"/>
        <w:tblLook w:val="04A0" w:firstRow="1" w:lastRow="0" w:firstColumn="1" w:lastColumn="0" w:noHBand="0" w:noVBand="1"/>
      </w:tblPr>
      <w:tblGrid>
        <w:gridCol w:w="5366"/>
      </w:tblGrid>
      <w:tr w:rsidR="009D016E" w:rsidTr="0002315E">
        <w:tc>
          <w:tcPr>
            <w:tcW w:w="5366" w:type="dxa"/>
            <w:hideMark/>
          </w:tcPr>
          <w:p w:rsidR="009D016E" w:rsidRDefault="009D016E" w:rsidP="0002315E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УТВЕРЖДЕН</w:t>
            </w:r>
          </w:p>
        </w:tc>
      </w:tr>
      <w:tr w:rsidR="009D016E" w:rsidTr="0002315E">
        <w:tc>
          <w:tcPr>
            <w:tcW w:w="5366" w:type="dxa"/>
            <w:hideMark/>
          </w:tcPr>
          <w:p w:rsidR="009D016E" w:rsidRDefault="009D016E" w:rsidP="0002315E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постановлением администрации</w:t>
            </w:r>
          </w:p>
        </w:tc>
      </w:tr>
      <w:tr w:rsidR="009D016E" w:rsidTr="0002315E">
        <w:tc>
          <w:tcPr>
            <w:tcW w:w="5366" w:type="dxa"/>
            <w:hideMark/>
          </w:tcPr>
          <w:p w:rsidR="009D016E" w:rsidRDefault="009D016E" w:rsidP="0002315E">
            <w:pPr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городского округа город Михайловка</w:t>
            </w:r>
          </w:p>
          <w:p w:rsidR="009D016E" w:rsidRDefault="009D016E" w:rsidP="0002315E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Волгоградской области</w:t>
            </w:r>
          </w:p>
        </w:tc>
      </w:tr>
      <w:tr w:rsidR="009D016E" w:rsidTr="0002315E">
        <w:tc>
          <w:tcPr>
            <w:tcW w:w="5366" w:type="dxa"/>
            <w:hideMark/>
          </w:tcPr>
          <w:p w:rsidR="009D016E" w:rsidRDefault="009D016E" w:rsidP="00BD200C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                                  </w:t>
            </w:r>
            <w:r w:rsidR="00103523">
              <w:rPr>
                <w:szCs w:val="28"/>
              </w:rPr>
              <w:t>о</w:t>
            </w:r>
            <w:r>
              <w:rPr>
                <w:szCs w:val="28"/>
              </w:rPr>
              <w:t>т</w:t>
            </w:r>
            <w:r w:rsidR="00103523">
              <w:rPr>
                <w:szCs w:val="28"/>
              </w:rPr>
              <w:t xml:space="preserve"> </w:t>
            </w:r>
            <w:r w:rsidR="004A7F15">
              <w:rPr>
                <w:szCs w:val="28"/>
              </w:rPr>
              <w:t xml:space="preserve"> </w:t>
            </w:r>
            <w:r w:rsidR="00BD200C">
              <w:rPr>
                <w:szCs w:val="28"/>
              </w:rPr>
              <w:t xml:space="preserve">                  </w:t>
            </w:r>
            <w:r>
              <w:rPr>
                <w:szCs w:val="28"/>
              </w:rPr>
              <w:t>№</w:t>
            </w:r>
            <w:r w:rsidR="003A1C6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               </w:t>
            </w:r>
          </w:p>
        </w:tc>
      </w:tr>
    </w:tbl>
    <w:p w:rsidR="009D016E" w:rsidRDefault="009D016E" w:rsidP="009D016E">
      <w:pPr>
        <w:ind w:left="3600"/>
        <w:rPr>
          <w:szCs w:val="28"/>
          <w:lang w:eastAsia="ar-SA"/>
        </w:rPr>
      </w:pPr>
    </w:p>
    <w:p w:rsidR="009D016E" w:rsidRDefault="009D016E" w:rsidP="009D016E">
      <w:pPr>
        <w:ind w:left="3600"/>
        <w:jc w:val="right"/>
        <w:rPr>
          <w:color w:val="FF0000"/>
          <w:sz w:val="24"/>
          <w:szCs w:val="24"/>
        </w:rPr>
      </w:pPr>
      <w:r>
        <w:rPr>
          <w:color w:val="FF0000"/>
          <w:szCs w:val="28"/>
        </w:rPr>
        <w:t xml:space="preserve">                              </w:t>
      </w:r>
    </w:p>
    <w:p w:rsidR="009D016E" w:rsidRDefault="009D016E" w:rsidP="009D016E">
      <w:pPr>
        <w:jc w:val="both"/>
        <w:rPr>
          <w:color w:val="FF0000"/>
          <w:szCs w:val="28"/>
        </w:rPr>
      </w:pPr>
      <w:r>
        <w:rPr>
          <w:color w:val="FF0000"/>
          <w:szCs w:val="28"/>
        </w:rPr>
        <w:tab/>
        <w:t xml:space="preserve">                     </w:t>
      </w:r>
    </w:p>
    <w:p w:rsidR="009D016E" w:rsidRDefault="009D016E" w:rsidP="009D016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9D016E" w:rsidRDefault="009D016E" w:rsidP="009D016E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расходования и учета субсидии из областного бюджета </w:t>
      </w:r>
    </w:p>
    <w:p w:rsidR="00BD200C" w:rsidRDefault="00BD200C" w:rsidP="00BD200C">
      <w:pPr>
        <w:pStyle w:val="ConsPlusNormal"/>
        <w:ind w:firstLine="709"/>
        <w:jc w:val="center"/>
        <w:rPr>
          <w:b/>
          <w:bCs/>
        </w:rPr>
      </w:pPr>
      <w:r>
        <w:rPr>
          <w:rFonts w:ascii="Times New Roman" w:hAnsi="Times New Roman"/>
          <w:sz w:val="28"/>
          <w:szCs w:val="28"/>
        </w:rPr>
        <w:t>на развитие материально-технической базы органов местного самоуправления Волгоградской области</w:t>
      </w:r>
    </w:p>
    <w:p w:rsidR="004A7F15" w:rsidRPr="009226ED" w:rsidRDefault="004A7F15" w:rsidP="009D016E">
      <w:pPr>
        <w:pStyle w:val="ConsPlusNormal"/>
        <w:ind w:firstLine="709"/>
        <w:jc w:val="center"/>
        <w:rPr>
          <w:szCs w:val="28"/>
        </w:rPr>
      </w:pPr>
    </w:p>
    <w:p w:rsidR="00BD200C" w:rsidRDefault="009D016E" w:rsidP="009D016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B74EB8">
        <w:rPr>
          <w:szCs w:val="28"/>
        </w:rPr>
        <w:t xml:space="preserve"> </w:t>
      </w:r>
      <w:r w:rsidRPr="009226ED">
        <w:rPr>
          <w:szCs w:val="28"/>
        </w:rPr>
        <w:t xml:space="preserve">Настоящий Порядок разработан в </w:t>
      </w:r>
      <w:r w:rsidRPr="003B7F6E">
        <w:t xml:space="preserve">соответствии </w:t>
      </w:r>
      <w:r w:rsidRPr="00467ADF">
        <w:rPr>
          <w:szCs w:val="28"/>
        </w:rPr>
        <w:t xml:space="preserve">с постановлением Администрации Волгоградской </w:t>
      </w:r>
      <w:r w:rsidR="00BD200C" w:rsidRPr="00467ADF">
        <w:rPr>
          <w:szCs w:val="28"/>
        </w:rPr>
        <w:t xml:space="preserve">от </w:t>
      </w:r>
      <w:r w:rsidR="00BD200C">
        <w:rPr>
          <w:szCs w:val="28"/>
        </w:rPr>
        <w:t xml:space="preserve">19 августа </w:t>
      </w:r>
      <w:r w:rsidR="00BD200C" w:rsidRPr="00467ADF">
        <w:rPr>
          <w:szCs w:val="28"/>
        </w:rPr>
        <w:t>20</w:t>
      </w:r>
      <w:r w:rsidR="00BD200C">
        <w:rPr>
          <w:szCs w:val="28"/>
        </w:rPr>
        <w:t>21 г. № 439-п «Об утверждении Порядка предоставления и распределения субсидий из областного бюджета бюджетам муниципальных образований Волгоградской области на развитие материально-технической базы органов местного самоуправления Волгоградской области</w:t>
      </w:r>
      <w:r w:rsidR="00BD200C" w:rsidRPr="00467ADF">
        <w:rPr>
          <w:szCs w:val="28"/>
        </w:rPr>
        <w:t>»</w:t>
      </w:r>
      <w:r w:rsidR="00BD200C">
        <w:rPr>
          <w:szCs w:val="28"/>
        </w:rPr>
        <w:t>.</w:t>
      </w:r>
    </w:p>
    <w:p w:rsidR="009D016E" w:rsidRPr="00BD200C" w:rsidRDefault="009D016E" w:rsidP="00BD20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0C">
        <w:rPr>
          <w:rFonts w:ascii="Times New Roman" w:hAnsi="Times New Roman" w:cs="Times New Roman"/>
          <w:sz w:val="28"/>
          <w:szCs w:val="28"/>
        </w:rPr>
        <w:t>2.</w:t>
      </w:r>
      <w:r w:rsidR="00B74EB8" w:rsidRPr="00BD200C">
        <w:rPr>
          <w:rFonts w:ascii="Times New Roman" w:hAnsi="Times New Roman" w:cs="Times New Roman"/>
          <w:sz w:val="28"/>
          <w:szCs w:val="28"/>
        </w:rPr>
        <w:t xml:space="preserve"> </w:t>
      </w:r>
      <w:r w:rsidRPr="00BD200C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расходования и учета средств субсидии из областного бюджета </w:t>
      </w:r>
      <w:r w:rsidR="00BD200C" w:rsidRPr="00BD200C">
        <w:rPr>
          <w:rFonts w:ascii="Times New Roman" w:hAnsi="Times New Roman" w:cs="Times New Roman"/>
          <w:sz w:val="28"/>
          <w:szCs w:val="28"/>
        </w:rPr>
        <w:t>на развитие материально-технической базы органов местного самоуправления Волгоградской области</w:t>
      </w:r>
      <w:r w:rsidRPr="00BD200C">
        <w:rPr>
          <w:rFonts w:ascii="Times New Roman" w:hAnsi="Times New Roman" w:cs="Times New Roman"/>
          <w:sz w:val="28"/>
          <w:szCs w:val="28"/>
        </w:rPr>
        <w:t xml:space="preserve"> (далее - субсидия).</w:t>
      </w:r>
    </w:p>
    <w:p w:rsidR="009D016E" w:rsidRDefault="009D016E" w:rsidP="009D016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</w:t>
      </w:r>
      <w:r w:rsidR="00B74EB8">
        <w:rPr>
          <w:szCs w:val="28"/>
        </w:rPr>
        <w:t xml:space="preserve"> </w:t>
      </w:r>
      <w:r w:rsidRPr="00DA6623">
        <w:rPr>
          <w:szCs w:val="28"/>
        </w:rPr>
        <w:t>Средства суб</w:t>
      </w:r>
      <w:r>
        <w:rPr>
          <w:szCs w:val="28"/>
        </w:rPr>
        <w:t xml:space="preserve">сидии расходуются на </w:t>
      </w:r>
      <w:r w:rsidR="00BD200C">
        <w:rPr>
          <w:szCs w:val="28"/>
        </w:rPr>
        <w:t>решение вопросов местного значения по организационному и материально-техническому обеспечению подготовки и проведения муниципальных выборов.</w:t>
      </w:r>
    </w:p>
    <w:p w:rsidR="009D016E" w:rsidRPr="009226ED" w:rsidRDefault="009D016E" w:rsidP="009D016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ab/>
        <w:t>4.</w:t>
      </w:r>
      <w:r w:rsidR="00B74EB8">
        <w:rPr>
          <w:szCs w:val="28"/>
        </w:rPr>
        <w:t xml:space="preserve"> </w:t>
      </w:r>
      <w:r>
        <w:rPr>
          <w:szCs w:val="28"/>
        </w:rPr>
        <w:t xml:space="preserve">Субсидия  </w:t>
      </w:r>
      <w:r w:rsidRPr="009226ED">
        <w:rPr>
          <w:szCs w:val="28"/>
        </w:rPr>
        <w:t>отражается в доходах</w:t>
      </w:r>
      <w:r>
        <w:rPr>
          <w:szCs w:val="28"/>
        </w:rPr>
        <w:t xml:space="preserve"> </w:t>
      </w:r>
      <w:r w:rsidRPr="009226ED">
        <w:rPr>
          <w:szCs w:val="28"/>
        </w:rPr>
        <w:t xml:space="preserve">бюджета городского округа город Михайловка </w:t>
      </w:r>
      <w:r>
        <w:rPr>
          <w:szCs w:val="28"/>
        </w:rPr>
        <w:t xml:space="preserve">Волгоградской области (далее  - бюджет городского округа) </w:t>
      </w:r>
      <w:r w:rsidRPr="009226ED">
        <w:rPr>
          <w:szCs w:val="28"/>
        </w:rPr>
        <w:t>по соответствующим кодам бюджетной классификации.</w:t>
      </w:r>
    </w:p>
    <w:p w:rsidR="009D016E" w:rsidRPr="009226ED" w:rsidRDefault="009D016E" w:rsidP="009D016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Pr="001B610E">
        <w:rPr>
          <w:szCs w:val="28"/>
        </w:rPr>
        <w:t>.</w:t>
      </w:r>
      <w:r w:rsidR="00B74EB8">
        <w:rPr>
          <w:szCs w:val="28"/>
        </w:rPr>
        <w:t xml:space="preserve"> </w:t>
      </w:r>
      <w:r w:rsidRPr="001B610E">
        <w:rPr>
          <w:szCs w:val="28"/>
        </w:rPr>
        <w:t xml:space="preserve">Главным распорядителем средств </w:t>
      </w:r>
      <w:r>
        <w:rPr>
          <w:szCs w:val="28"/>
        </w:rPr>
        <w:t xml:space="preserve">субсидии </w:t>
      </w:r>
      <w:r w:rsidRPr="001B610E">
        <w:rPr>
          <w:szCs w:val="28"/>
        </w:rPr>
        <w:t xml:space="preserve">является администрация городского округа город Михайловка Волгоградской </w:t>
      </w:r>
      <w:r>
        <w:rPr>
          <w:szCs w:val="28"/>
        </w:rPr>
        <w:t xml:space="preserve">  </w:t>
      </w:r>
      <w:r w:rsidRPr="001B610E">
        <w:rPr>
          <w:szCs w:val="28"/>
        </w:rPr>
        <w:t>области (далее именуется - администрация).</w:t>
      </w:r>
    </w:p>
    <w:p w:rsidR="009D016E" w:rsidRDefault="009D016E" w:rsidP="009D016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6.</w:t>
      </w:r>
      <w:r w:rsidR="00B74EB8">
        <w:rPr>
          <w:szCs w:val="28"/>
        </w:rPr>
        <w:t xml:space="preserve"> </w:t>
      </w:r>
      <w:r w:rsidRPr="009226ED">
        <w:rPr>
          <w:szCs w:val="28"/>
        </w:rPr>
        <w:t>Администрация, как главный администратор соответствующих доходов бюджет</w:t>
      </w:r>
      <w:r>
        <w:rPr>
          <w:szCs w:val="28"/>
        </w:rPr>
        <w:t xml:space="preserve">а городского округа, уведомляет </w:t>
      </w:r>
      <w:r w:rsidRPr="009226ED">
        <w:rPr>
          <w:szCs w:val="28"/>
        </w:rPr>
        <w:t>финанс</w:t>
      </w:r>
      <w:r>
        <w:rPr>
          <w:szCs w:val="28"/>
        </w:rPr>
        <w:t>овый отдел</w:t>
      </w:r>
      <w:r w:rsidRPr="009226ED">
        <w:rPr>
          <w:szCs w:val="28"/>
        </w:rPr>
        <w:t xml:space="preserve"> администрации городского округа город Михайловка </w:t>
      </w:r>
      <w:r>
        <w:rPr>
          <w:szCs w:val="28"/>
        </w:rPr>
        <w:t xml:space="preserve">Волгоградской области </w:t>
      </w:r>
      <w:r w:rsidRPr="009226ED">
        <w:rPr>
          <w:szCs w:val="28"/>
        </w:rPr>
        <w:t xml:space="preserve">(далее именуется </w:t>
      </w:r>
      <w:r>
        <w:rPr>
          <w:szCs w:val="28"/>
        </w:rPr>
        <w:t>–</w:t>
      </w:r>
      <w:r w:rsidRPr="009226ED">
        <w:rPr>
          <w:szCs w:val="28"/>
        </w:rPr>
        <w:t xml:space="preserve"> финанс</w:t>
      </w:r>
      <w:r>
        <w:rPr>
          <w:szCs w:val="28"/>
        </w:rPr>
        <w:t>овый отдел</w:t>
      </w:r>
      <w:r w:rsidRPr="009226ED">
        <w:rPr>
          <w:szCs w:val="28"/>
        </w:rPr>
        <w:t xml:space="preserve">) об объемах поступивших средств </w:t>
      </w:r>
      <w:r>
        <w:rPr>
          <w:szCs w:val="28"/>
        </w:rPr>
        <w:t>субсидии</w:t>
      </w:r>
      <w:r w:rsidRPr="009226ED">
        <w:rPr>
          <w:szCs w:val="28"/>
        </w:rPr>
        <w:t xml:space="preserve"> в день поступления выписки из лицевого счета администратора доходов бюджета,</w:t>
      </w:r>
      <w:r>
        <w:rPr>
          <w:szCs w:val="28"/>
        </w:rPr>
        <w:t xml:space="preserve"> открытого в Управлении Ф</w:t>
      </w:r>
      <w:r w:rsidRPr="009226ED">
        <w:rPr>
          <w:szCs w:val="28"/>
        </w:rPr>
        <w:t>едерального казначейства по Волгоградской области.</w:t>
      </w:r>
    </w:p>
    <w:p w:rsidR="009D016E" w:rsidRDefault="009D016E" w:rsidP="009D016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7.</w:t>
      </w:r>
      <w:r w:rsidR="00B74EB8">
        <w:rPr>
          <w:szCs w:val="28"/>
        </w:rPr>
        <w:t xml:space="preserve"> </w:t>
      </w:r>
      <w:r>
        <w:rPr>
          <w:szCs w:val="28"/>
        </w:rPr>
        <w:t xml:space="preserve">Учет операций по использованию средств субсидии осуществляется на лицевом счете администрации, открытом в </w:t>
      </w:r>
      <w:bookmarkStart w:id="0" w:name="_GoBack"/>
      <w:bookmarkEnd w:id="0"/>
      <w:r>
        <w:rPr>
          <w:szCs w:val="28"/>
        </w:rPr>
        <w:t>финансовом отделе.</w:t>
      </w:r>
    </w:p>
    <w:p w:rsidR="009D016E" w:rsidRPr="00F72C8E" w:rsidRDefault="009D016E" w:rsidP="009D016E">
      <w:pPr>
        <w:pStyle w:val="a6"/>
        <w:jc w:val="both"/>
        <w:rPr>
          <w:sz w:val="28"/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  <w:t xml:space="preserve"> </w:t>
      </w:r>
      <w:r w:rsidRPr="00F72C8E">
        <w:rPr>
          <w:sz w:val="28"/>
          <w:szCs w:val="28"/>
        </w:rPr>
        <w:t>8.</w:t>
      </w:r>
      <w:r w:rsidR="00B74EB8">
        <w:rPr>
          <w:sz w:val="28"/>
          <w:szCs w:val="28"/>
        </w:rPr>
        <w:t xml:space="preserve"> </w:t>
      </w:r>
      <w:r w:rsidRPr="00F72C8E">
        <w:rPr>
          <w:sz w:val="28"/>
          <w:szCs w:val="28"/>
        </w:rPr>
        <w:t>Для санкционирования оплаты денежных обязательств администрация представляет в финансовый отдел заявки на оплату расходов, оформленные в порядке, установленном финансовым отделом.</w:t>
      </w:r>
    </w:p>
    <w:p w:rsidR="00962464" w:rsidRDefault="009D016E" w:rsidP="00D4314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  9.</w:t>
      </w:r>
      <w:r w:rsidR="00B74EB8">
        <w:rPr>
          <w:szCs w:val="28"/>
        </w:rPr>
        <w:t xml:space="preserve"> </w:t>
      </w:r>
      <w:r w:rsidRPr="00730DA9">
        <w:rPr>
          <w:rFonts w:eastAsia="Calibri"/>
          <w:szCs w:val="28"/>
          <w:lang w:eastAsia="en-US"/>
        </w:rPr>
        <w:t xml:space="preserve">Уполномоченный орган </w:t>
      </w:r>
      <w:r>
        <w:rPr>
          <w:rFonts w:eastAsia="Calibri"/>
          <w:szCs w:val="28"/>
          <w:lang w:eastAsia="en-US"/>
        </w:rPr>
        <w:t xml:space="preserve">по взаимодействию с комитетом </w:t>
      </w:r>
      <w:r w:rsidR="00D43149">
        <w:rPr>
          <w:bCs/>
          <w:szCs w:val="28"/>
        </w:rPr>
        <w:t xml:space="preserve">по делам территориальных образований, внутренней и информационной </w:t>
      </w:r>
      <w:r w:rsidR="00D43149">
        <w:rPr>
          <w:bCs/>
          <w:szCs w:val="28"/>
        </w:rPr>
        <w:lastRenderedPageBreak/>
        <w:t xml:space="preserve">политики </w:t>
      </w:r>
      <w:r>
        <w:rPr>
          <w:rFonts w:eastAsia="Calibri"/>
          <w:szCs w:val="28"/>
          <w:lang w:eastAsia="en-US"/>
        </w:rPr>
        <w:t>Волгоградской области (далее - комитет) представляет в комитет</w:t>
      </w:r>
      <w:r w:rsidR="00962464">
        <w:rPr>
          <w:rFonts w:eastAsia="Calibri"/>
          <w:szCs w:val="28"/>
          <w:lang w:eastAsia="en-US"/>
        </w:rPr>
        <w:t xml:space="preserve"> </w:t>
      </w:r>
      <w:r w:rsidR="00D43149">
        <w:rPr>
          <w:rFonts w:eastAsia="Calibri"/>
          <w:szCs w:val="28"/>
          <w:lang w:eastAsia="en-US"/>
        </w:rPr>
        <w:t xml:space="preserve">отчеты о расходах, в целях </w:t>
      </w:r>
      <w:proofErr w:type="spellStart"/>
      <w:r w:rsidR="00D43149">
        <w:rPr>
          <w:rFonts w:eastAsia="Calibri"/>
          <w:szCs w:val="28"/>
          <w:lang w:eastAsia="en-US"/>
        </w:rPr>
        <w:t>софинансирования</w:t>
      </w:r>
      <w:proofErr w:type="spellEnd"/>
      <w:r w:rsidR="00D43149">
        <w:rPr>
          <w:rFonts w:eastAsia="Calibri"/>
          <w:szCs w:val="28"/>
          <w:lang w:eastAsia="en-US"/>
        </w:rPr>
        <w:t xml:space="preserve"> которых предоставляется субсидия, и о достижении значения результата использования субсидии в порядке, </w:t>
      </w:r>
      <w:r w:rsidR="00B16A5E">
        <w:rPr>
          <w:rFonts w:eastAsia="Calibri"/>
          <w:szCs w:val="28"/>
          <w:lang w:eastAsia="en-US"/>
        </w:rPr>
        <w:t xml:space="preserve">сроки </w:t>
      </w:r>
      <w:r w:rsidR="00B16A5E">
        <w:rPr>
          <w:rFonts w:eastAsia="Calibri"/>
          <w:szCs w:val="28"/>
          <w:lang w:eastAsia="en-US"/>
        </w:rPr>
        <w:t>и по форме, установленными в соглашении.</w:t>
      </w:r>
    </w:p>
    <w:p w:rsidR="00F21F92" w:rsidRDefault="00F21F92" w:rsidP="00F21F92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10. Не использованный на 01 января года, следующего за годом предоставления субсидии, остаток субсидии подлежит возврату в областной бюджет в соответствии с требованиями, установленными Бюджетным кодексом Российской Федерации.</w:t>
      </w:r>
    </w:p>
    <w:p w:rsidR="009D016E" w:rsidRPr="004B23E8" w:rsidRDefault="009D016E" w:rsidP="009D016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1</w:t>
      </w:r>
      <w:r w:rsidR="00F21F92">
        <w:rPr>
          <w:szCs w:val="28"/>
        </w:rPr>
        <w:t>1</w:t>
      </w:r>
      <w:r>
        <w:rPr>
          <w:szCs w:val="28"/>
        </w:rPr>
        <w:t>.</w:t>
      </w:r>
      <w:r w:rsidR="00B74EB8">
        <w:rPr>
          <w:szCs w:val="28"/>
        </w:rPr>
        <w:t xml:space="preserve"> </w:t>
      </w:r>
      <w:r w:rsidRPr="004B23E8">
        <w:rPr>
          <w:rFonts w:eastAsia="Calibri"/>
          <w:szCs w:val="28"/>
          <w:lang w:eastAsia="en-US"/>
        </w:rPr>
        <w:t xml:space="preserve">Администрация обеспечивает контроль целевого и эффективного использования средств </w:t>
      </w:r>
      <w:r>
        <w:rPr>
          <w:rFonts w:eastAsia="Calibri"/>
          <w:szCs w:val="28"/>
          <w:lang w:eastAsia="en-US"/>
        </w:rPr>
        <w:t>субсидии.</w:t>
      </w:r>
    </w:p>
    <w:p w:rsidR="009D016E" w:rsidRPr="009226ED" w:rsidRDefault="009D016E" w:rsidP="009D016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016E" w:rsidRPr="009226ED" w:rsidRDefault="009D016E" w:rsidP="009D016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D016E" w:rsidRPr="009226ED" w:rsidRDefault="009D016E" w:rsidP="009D016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D016E" w:rsidRDefault="009D016E" w:rsidP="009D016E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bookmarkStart w:id="1" w:name="Par82"/>
      <w:bookmarkEnd w:id="1"/>
    </w:p>
    <w:p w:rsidR="009D016E" w:rsidRDefault="009D016E" w:rsidP="009D016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D016E" w:rsidRDefault="009D016E" w:rsidP="009D016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  <w:r w:rsidRPr="005D098D">
        <w:rPr>
          <w:sz w:val="24"/>
          <w:szCs w:val="24"/>
        </w:rPr>
        <w:t xml:space="preserve">                  </w:t>
      </w: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Pr="00E70AAA" w:rsidRDefault="009D016E" w:rsidP="009D016E">
      <w:pPr>
        <w:jc w:val="center"/>
      </w:pPr>
    </w:p>
    <w:p w:rsidR="0074404D" w:rsidRDefault="00B16A5E"/>
    <w:sectPr w:rsidR="0074404D" w:rsidSect="00D41368">
      <w:headerReference w:type="even" r:id="rId7"/>
      <w:headerReference w:type="default" r:id="rId8"/>
      <w:pgSz w:w="11907" w:h="16840" w:code="9"/>
      <w:pgMar w:top="454" w:right="1276" w:bottom="1134" w:left="1559" w:header="34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4DE" w:rsidRDefault="003A1C62">
      <w:r>
        <w:separator/>
      </w:r>
    </w:p>
  </w:endnote>
  <w:endnote w:type="continuationSeparator" w:id="0">
    <w:p w:rsidR="004D34DE" w:rsidRDefault="003A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4DE" w:rsidRDefault="003A1C62">
      <w:r>
        <w:separator/>
      </w:r>
    </w:p>
  </w:footnote>
  <w:footnote w:type="continuationSeparator" w:id="0">
    <w:p w:rsidR="004D34DE" w:rsidRDefault="003A1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53" w:rsidRDefault="009D01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B6153" w:rsidRDefault="00B16A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53" w:rsidRDefault="009D01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6A5E">
      <w:rPr>
        <w:rStyle w:val="a5"/>
        <w:noProof/>
      </w:rPr>
      <w:t>2</w:t>
    </w:r>
    <w:r>
      <w:rPr>
        <w:rStyle w:val="a5"/>
      </w:rPr>
      <w:fldChar w:fldCharType="end"/>
    </w:r>
  </w:p>
  <w:p w:rsidR="00DB6153" w:rsidRDefault="00B16A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D6"/>
    <w:rsid w:val="00005408"/>
    <w:rsid w:val="000054FC"/>
    <w:rsid w:val="00103523"/>
    <w:rsid w:val="003A1C62"/>
    <w:rsid w:val="004A7F15"/>
    <w:rsid w:val="004D34DE"/>
    <w:rsid w:val="00962464"/>
    <w:rsid w:val="009D016E"/>
    <w:rsid w:val="00A251C8"/>
    <w:rsid w:val="00B16A5E"/>
    <w:rsid w:val="00B74EB8"/>
    <w:rsid w:val="00BD200C"/>
    <w:rsid w:val="00C32138"/>
    <w:rsid w:val="00D43149"/>
    <w:rsid w:val="00F21F92"/>
    <w:rsid w:val="00F5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1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D01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D016E"/>
  </w:style>
  <w:style w:type="paragraph" w:styleId="a6">
    <w:name w:val="No Spacing"/>
    <w:uiPriority w:val="1"/>
    <w:qFormat/>
    <w:rsid w:val="009D01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D01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1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D01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D016E"/>
  </w:style>
  <w:style w:type="paragraph" w:styleId="a6">
    <w:name w:val="No Spacing"/>
    <w:uiPriority w:val="1"/>
    <w:qFormat/>
    <w:rsid w:val="009D01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D01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Косенкова</dc:creator>
  <cp:keywords/>
  <dc:description/>
  <cp:lastModifiedBy>Косенкова</cp:lastModifiedBy>
  <cp:revision>11</cp:revision>
  <dcterms:created xsi:type="dcterms:W3CDTF">2020-04-29T12:23:00Z</dcterms:created>
  <dcterms:modified xsi:type="dcterms:W3CDTF">2021-08-23T08:11:00Z</dcterms:modified>
</cp:coreProperties>
</file>